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795AB2F8" w14:textId="5DFAE0DD" w:rsidR="00757F84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Confiserie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Firenze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Baklava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>, 500g</w:t>
      </w:r>
    </w:p>
    <w:p w14:paraId="2E09AE85" w14:textId="77777777" w:rsidR="000D36E1" w:rsidRDefault="000D36E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341FCADD" w14:textId="5FEFE6B5" w:rsidR="00AA24D2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Domaća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Baklava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NuBake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pistacio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, 500g  </w:t>
      </w:r>
    </w:p>
    <w:p w14:paraId="723E8F25" w14:textId="77777777" w:rsidR="00AA24D2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15153896" w14:textId="77777777" w:rsidR="00AA24D2" w:rsidRPr="00DB0BBD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65B6F397" w14:textId="0C6BFEE2" w:rsidR="008B7184" w:rsidRDefault="00A63494" w:rsidP="00DB0BB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>Državni inspektorat Republike Hrvatske obavještava potrošače o opozivu proizvoda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sa sljedećim rokovima trajanja i LOT brojevima:</w:t>
      </w:r>
    </w:p>
    <w:p w14:paraId="7B965D42" w14:textId="77777777" w:rsidR="008B7184" w:rsidRDefault="008B7184" w:rsidP="00DB0BB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500372E" w14:textId="77777777" w:rsidR="008B7184" w:rsidRDefault="008B7184" w:rsidP="008B7184">
      <w:pPr>
        <w:pStyle w:val="Odlomakpopisa"/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6902540 </w:t>
      </w:r>
      <w:proofErr w:type="spellStart"/>
      <w:r w:rsidRPr="008B7184">
        <w:rPr>
          <w:rFonts w:ascii="Times New Roman" w:hAnsi="Times New Roman"/>
          <w:b/>
          <w:color w:val="000000"/>
          <w:sz w:val="24"/>
          <w:szCs w:val="24"/>
        </w:rPr>
        <w:t>Confiserie</w:t>
      </w:r>
      <w:proofErr w:type="spellEnd"/>
      <w:r w:rsidRPr="008B718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8B7184">
        <w:rPr>
          <w:rFonts w:ascii="Times New Roman" w:hAnsi="Times New Roman"/>
          <w:b/>
          <w:color w:val="000000"/>
          <w:sz w:val="24"/>
          <w:szCs w:val="24"/>
        </w:rPr>
        <w:t>Firenze</w:t>
      </w:r>
      <w:proofErr w:type="spellEnd"/>
      <w:r w:rsidRPr="008B7184">
        <w:rPr>
          <w:rFonts w:ascii="Times New Roman" w:hAnsi="Times New Roman"/>
          <w:b/>
          <w:color w:val="000000"/>
          <w:sz w:val="24"/>
          <w:szCs w:val="24"/>
        </w:rPr>
        <w:t xml:space="preserve"> Baklava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8B7184">
        <w:rPr>
          <w:rFonts w:ascii="Times New Roman" w:hAnsi="Times New Roman"/>
          <w:b/>
          <w:color w:val="000000"/>
          <w:sz w:val="24"/>
          <w:szCs w:val="24"/>
        </w:rPr>
        <w:t xml:space="preserve">500g </w:t>
      </w:r>
    </w:p>
    <w:p w14:paraId="41462C1F" w14:textId="4E5D5EC7" w:rsidR="008B7184" w:rsidRDefault="008B7184" w:rsidP="008B7184">
      <w:pPr>
        <w:pStyle w:val="Odlomakpopisa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rok trajanja 04.10.2025.,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5167 / rok trajanja: 09.10.2025.;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LOT 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>5172 / rok trajanja</w:t>
      </w:r>
      <w:r>
        <w:rPr>
          <w:rFonts w:ascii="Times New Roman" w:hAnsi="Times New Roman"/>
          <w:bCs/>
          <w:color w:val="000000"/>
          <w:sz w:val="24"/>
          <w:szCs w:val="24"/>
        </w:rPr>
        <w:t>: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15.10.2025.;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5178; / rok trajanja : 23.10.2025.;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5186 / rok trajanja : 27.10.2025.;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5190 / rok trajanja : 15.11.2025.;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5199 / rok trajanja : 06.11.2025.;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5200 / rok trajanja : 19.11.2025.;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5213 / rok trajanja : 22.11.2025.;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5216 / rok trajanja : 24.11.2025.;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5218 / rok trajanja : 27.11.2025.;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5221 / rok trajanja : 02.12.2025.;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5226 / rok trajanja : 04.1</w:t>
      </w:r>
      <w:r w:rsidR="000D36E1">
        <w:rPr>
          <w:rFonts w:ascii="Times New Roman" w:hAnsi="Times New Roman"/>
          <w:bCs/>
          <w:color w:val="000000"/>
          <w:sz w:val="24"/>
          <w:szCs w:val="24"/>
        </w:rPr>
        <w:t>2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5228</w:t>
      </w:r>
    </w:p>
    <w:p w14:paraId="743B81AA" w14:textId="77777777" w:rsidR="008B7184" w:rsidRPr="008B7184" w:rsidRDefault="008B7184" w:rsidP="008B7184">
      <w:pPr>
        <w:pStyle w:val="Odlomakpopisa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539D407" w14:textId="77777777" w:rsidR="008B7184" w:rsidRPr="008B7184" w:rsidRDefault="008B7184" w:rsidP="008B7184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6909375 </w:t>
      </w:r>
      <w:bookmarkStart w:id="0" w:name="_Hlk210073877"/>
      <w:r w:rsidRPr="008B7184">
        <w:rPr>
          <w:rFonts w:ascii="Times New Roman" w:hAnsi="Times New Roman"/>
          <w:b/>
          <w:color w:val="000000"/>
          <w:sz w:val="24"/>
          <w:szCs w:val="24"/>
        </w:rPr>
        <w:t xml:space="preserve">Domaća Baklava </w:t>
      </w:r>
      <w:proofErr w:type="spellStart"/>
      <w:r w:rsidRPr="008B7184">
        <w:rPr>
          <w:rFonts w:ascii="Times New Roman" w:hAnsi="Times New Roman"/>
          <w:b/>
          <w:color w:val="000000"/>
          <w:sz w:val="24"/>
          <w:szCs w:val="24"/>
        </w:rPr>
        <w:t>NuBake</w:t>
      </w:r>
      <w:proofErr w:type="spellEnd"/>
      <w:r w:rsidRPr="008B7184">
        <w:rPr>
          <w:rFonts w:ascii="Times New Roman" w:hAnsi="Times New Roman"/>
          <w:b/>
          <w:color w:val="000000"/>
          <w:sz w:val="24"/>
          <w:szCs w:val="24"/>
        </w:rPr>
        <w:t xml:space="preserve"> pistacio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8B7184">
        <w:rPr>
          <w:rFonts w:ascii="Times New Roman" w:hAnsi="Times New Roman"/>
          <w:b/>
          <w:color w:val="000000"/>
          <w:sz w:val="24"/>
          <w:szCs w:val="24"/>
        </w:rPr>
        <w:t>500g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bookmarkEnd w:id="0"/>
    </w:p>
    <w:p w14:paraId="4257CF4B" w14:textId="7A160EA1" w:rsidR="008B7184" w:rsidRPr="008B7184" w:rsidRDefault="008B7184" w:rsidP="008B7184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rok trajanja 26.10.2025.; </w:t>
      </w:r>
      <w:r>
        <w:rPr>
          <w:rFonts w:ascii="Times New Roman" w:hAnsi="Times New Roman"/>
          <w:bCs/>
          <w:color w:val="000000"/>
          <w:sz w:val="24"/>
          <w:szCs w:val="24"/>
        </w:rPr>
        <w:t>LOT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5179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138AF692" w14:textId="77777777" w:rsidR="008B7184" w:rsidRDefault="008B7184" w:rsidP="008B718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B035691" w14:textId="4168A0DE" w:rsidR="00B7687A" w:rsidRPr="008B7184" w:rsidRDefault="00A63494" w:rsidP="008B71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povišene razine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pesticida </w:t>
      </w:r>
      <w:proofErr w:type="spellStart"/>
      <w:r w:rsidRPr="008B7184">
        <w:rPr>
          <w:rFonts w:ascii="Times New Roman" w:hAnsi="Times New Roman"/>
          <w:bCs/>
          <w:color w:val="000000"/>
          <w:sz w:val="24"/>
          <w:szCs w:val="24"/>
        </w:rPr>
        <w:t>klorpirifo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 w:rsidR="000D36E1">
        <w:rPr>
          <w:rFonts w:ascii="Times New Roman" w:hAnsi="Times New Roman"/>
          <w:bCs/>
          <w:color w:val="000000"/>
          <w:sz w:val="24"/>
          <w:szCs w:val="24"/>
        </w:rPr>
        <w:t>-etila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u brašnu korištenom u proizvodnji istih.</w:t>
      </w: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080790" w14:textId="4FDA0931" w:rsidR="003F6D33" w:rsidRDefault="001143A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 xml:space="preserve">Proizvod nije u skladu s Uredbom Komisije (EZ) br. </w:t>
      </w:r>
      <w:r w:rsidR="00D15DF3" w:rsidRPr="00757F84">
        <w:rPr>
          <w:rFonts w:ascii="Times New Roman" w:hAnsi="Times New Roman"/>
          <w:sz w:val="24"/>
          <w:szCs w:val="24"/>
        </w:rPr>
        <w:t>396/2005 o maksimalnim razinama ostataka pesticida u ili na hrani i hrani za životinje biljnog i životinjskog podrijetla i o izmjeni Direktive Vijeća 91/414/EEZ</w:t>
      </w:r>
    </w:p>
    <w:p w14:paraId="2425CD62" w14:textId="7777777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54703C8" w14:textId="4BA9B06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Obavijest o opozivu dostupna je na web stranici subjekta </w:t>
      </w:r>
      <w:r w:rsidRPr="008B7184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952922">
          <w:rPr>
            <w:rStyle w:val="Hiperveza"/>
            <w:rFonts w:ascii="Times New Roman" w:hAnsi="Times New Roman"/>
            <w:sz w:val="24"/>
            <w:szCs w:val="24"/>
          </w:rPr>
          <w:t>https://www.lidl.hr/c/obavijest-o-povlacenju-opozivu-proizvoda/s10029608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7A9F8CAA" w14:textId="55E45D3A" w:rsidR="00F54F87" w:rsidRDefault="00F54F87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166B04" w14:textId="77777777" w:rsidR="003C0D40" w:rsidRDefault="003C0D40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EFD3D02" w14:textId="4A3BC44A" w:rsidR="00081B51" w:rsidRDefault="008B7184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92209F" w:rsidRPr="0092209F">
        <w:rPr>
          <w:rFonts w:ascii="Times New Roman" w:hAnsi="Times New Roman"/>
          <w:b/>
          <w:sz w:val="24"/>
          <w:szCs w:val="24"/>
        </w:rPr>
        <w:t xml:space="preserve">: </w:t>
      </w:r>
      <w:r w:rsidR="00081B51" w:rsidRPr="00081B51">
        <w:rPr>
          <w:rFonts w:ascii="Times New Roman" w:hAnsi="Times New Roman"/>
          <w:sz w:val="24"/>
          <w:szCs w:val="24"/>
        </w:rPr>
        <w:t xml:space="preserve">New </w:t>
      </w:r>
      <w:proofErr w:type="spellStart"/>
      <w:r w:rsidR="00081B51" w:rsidRPr="00081B51">
        <w:rPr>
          <w:rFonts w:ascii="Times New Roman" w:hAnsi="Times New Roman"/>
          <w:sz w:val="24"/>
          <w:szCs w:val="24"/>
        </w:rPr>
        <w:t>Bakery</w:t>
      </w:r>
      <w:proofErr w:type="spellEnd"/>
      <w:r w:rsidR="00081B51" w:rsidRPr="00081B51">
        <w:rPr>
          <w:rFonts w:ascii="Times New Roman" w:hAnsi="Times New Roman"/>
          <w:sz w:val="24"/>
          <w:szCs w:val="24"/>
        </w:rPr>
        <w:t xml:space="preserve"> d.o.o</w:t>
      </w:r>
      <w:r w:rsidR="00081B51">
        <w:rPr>
          <w:rFonts w:ascii="Times New Roman" w:hAnsi="Times New Roman"/>
          <w:sz w:val="24"/>
          <w:szCs w:val="24"/>
        </w:rPr>
        <w:t>., Donji Stupnik</w:t>
      </w:r>
    </w:p>
    <w:p w14:paraId="64FCE014" w14:textId="65A32632" w:rsidR="008B7184" w:rsidRDefault="00DB0BB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0BBD">
        <w:rPr>
          <w:rFonts w:ascii="Times New Roman" w:hAnsi="Times New Roman"/>
          <w:b/>
          <w:sz w:val="24"/>
          <w:szCs w:val="24"/>
        </w:rPr>
        <w:t xml:space="preserve">Maloprodaja: </w:t>
      </w:r>
      <w:r w:rsidR="008B7184" w:rsidRPr="008B7184">
        <w:rPr>
          <w:rFonts w:ascii="Times New Roman" w:hAnsi="Times New Roman"/>
          <w:sz w:val="24"/>
          <w:szCs w:val="24"/>
        </w:rPr>
        <w:t xml:space="preserve">Lidl Hrvatska d.o.o. </w:t>
      </w:r>
      <w:proofErr w:type="spellStart"/>
      <w:r w:rsidR="008B7184" w:rsidRPr="008B7184">
        <w:rPr>
          <w:rFonts w:ascii="Times New Roman" w:hAnsi="Times New Roman"/>
          <w:sz w:val="24"/>
          <w:szCs w:val="24"/>
        </w:rPr>
        <w:t>k.d</w:t>
      </w:r>
      <w:proofErr w:type="spellEnd"/>
      <w:r w:rsidR="008B7184" w:rsidRPr="008B7184">
        <w:rPr>
          <w:rFonts w:ascii="Times New Roman" w:hAnsi="Times New Roman"/>
          <w:sz w:val="24"/>
          <w:szCs w:val="24"/>
        </w:rPr>
        <w:t>.</w:t>
      </w:r>
      <w:r w:rsidR="008B7184">
        <w:rPr>
          <w:rFonts w:ascii="Times New Roman" w:hAnsi="Times New Roman"/>
          <w:sz w:val="24"/>
          <w:szCs w:val="24"/>
        </w:rPr>
        <w:t>, Velika Gorica</w:t>
      </w:r>
    </w:p>
    <w:p w14:paraId="31B93817" w14:textId="5109187A" w:rsidR="00AD31C3" w:rsidRPr="00757F84" w:rsidRDefault="00AD31C3" w:rsidP="008B718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31C3">
        <w:rPr>
          <w:rFonts w:ascii="Times New Roman" w:hAnsi="Times New Roman"/>
          <w:b/>
          <w:sz w:val="24"/>
          <w:szCs w:val="24"/>
        </w:rPr>
        <w:t>Zemlja podrijetla</w:t>
      </w:r>
      <w:r w:rsidR="008B7184">
        <w:rPr>
          <w:rFonts w:ascii="Times New Roman" w:hAnsi="Times New Roman"/>
          <w:b/>
          <w:sz w:val="24"/>
          <w:szCs w:val="24"/>
        </w:rPr>
        <w:t xml:space="preserve"> sirovine</w:t>
      </w:r>
      <w:r>
        <w:rPr>
          <w:rFonts w:ascii="Times New Roman" w:hAnsi="Times New Roman"/>
          <w:sz w:val="24"/>
          <w:szCs w:val="24"/>
        </w:rPr>
        <w:t xml:space="preserve">: </w:t>
      </w:r>
      <w:r w:rsidR="008B7184">
        <w:rPr>
          <w:rFonts w:ascii="Times New Roman" w:hAnsi="Times New Roman"/>
          <w:sz w:val="24"/>
          <w:szCs w:val="24"/>
        </w:rPr>
        <w:t>Slovenija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65FFC068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53B6" w14:textId="77777777" w:rsidR="0040410D" w:rsidRDefault="0040410D">
      <w:pPr>
        <w:spacing w:after="0" w:line="240" w:lineRule="auto"/>
      </w:pPr>
      <w:r>
        <w:separator/>
      </w:r>
    </w:p>
  </w:endnote>
  <w:endnote w:type="continuationSeparator" w:id="0">
    <w:p w14:paraId="6B7DF49B" w14:textId="77777777" w:rsidR="0040410D" w:rsidRDefault="0040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B5F2" w14:textId="77777777" w:rsidR="0040410D" w:rsidRDefault="004041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52C120" w14:textId="77777777" w:rsidR="0040410D" w:rsidRDefault="0040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418C8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C0D40"/>
    <w:rsid w:val="003D05EE"/>
    <w:rsid w:val="003F6D33"/>
    <w:rsid w:val="0040410D"/>
    <w:rsid w:val="004552A8"/>
    <w:rsid w:val="0045626C"/>
    <w:rsid w:val="00457FF6"/>
    <w:rsid w:val="00487882"/>
    <w:rsid w:val="004F4F59"/>
    <w:rsid w:val="00524411"/>
    <w:rsid w:val="00595BE7"/>
    <w:rsid w:val="00617789"/>
    <w:rsid w:val="00661FC0"/>
    <w:rsid w:val="00663581"/>
    <w:rsid w:val="006754FF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8047A7"/>
    <w:rsid w:val="00833FC1"/>
    <w:rsid w:val="00867E67"/>
    <w:rsid w:val="008B22FE"/>
    <w:rsid w:val="008B7184"/>
    <w:rsid w:val="0092209F"/>
    <w:rsid w:val="00923D63"/>
    <w:rsid w:val="00952367"/>
    <w:rsid w:val="009746E4"/>
    <w:rsid w:val="00977BB3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7C4A"/>
    <w:rsid w:val="00B376CB"/>
    <w:rsid w:val="00B47773"/>
    <w:rsid w:val="00B7687A"/>
    <w:rsid w:val="00BD75EC"/>
    <w:rsid w:val="00BF750B"/>
    <w:rsid w:val="00C26823"/>
    <w:rsid w:val="00C410D6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lidl.hr/c/obavijest-o-povlacenju-opozivu-proizvoda/s1002960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 Petričević</cp:lastModifiedBy>
  <cp:revision>6</cp:revision>
  <cp:lastPrinted>2016-05-10T08:39:00Z</cp:lastPrinted>
  <dcterms:created xsi:type="dcterms:W3CDTF">2025-09-29T19:27:00Z</dcterms:created>
  <dcterms:modified xsi:type="dcterms:W3CDTF">2025-09-29T19:37:00Z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